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645920" cy="148848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_tem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4884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0"/>
        <w:jc w:val="left"/>
      </w:pPr>
      <w:r>
        <w:rPr>
          <w:rFonts w:ascii="Calibri" w:hAnsi="Calibri"/>
          <w:color w:val="5CB85C"/>
          <w:sz w:val="22"/>
        </w:rPr>
        <w:t>19 лет опыта</w:t>
      </w:r>
    </w:p>
    <w:p>
      <w:pPr>
        <w:spacing w:after="120"/>
        <w:jc w:val="left"/>
      </w:pPr>
      <w:r>
        <w:rPr>
          <w:rFonts w:ascii="Calibri" w:hAnsi="Calibri"/>
          <w:b/>
          <w:color w:val="2D7A32"/>
          <w:sz w:val="56"/>
        </w:rPr>
        <w:t>Шаблон технического задания</w:t>
        <w:br/>
        <w:t>на разработку сайта</w:t>
      </w:r>
    </w:p>
    <w:p>
      <w:pPr>
        <w:spacing w:after="240"/>
      </w:pPr>
      <w:r>
        <w:rPr>
          <w:color w:val="5CB85C"/>
          <w:sz w:val="20"/>
        </w:rPr>
        <w:t>────────────────────────────────────────</w:t>
      </w:r>
    </w:p>
    <w:p>
      <w:pPr>
        <w:spacing w:after="600"/>
        <w:jc w:val="left"/>
      </w:pPr>
      <w:r>
        <w:rPr>
          <w:rFonts w:ascii="Calibri" w:hAnsi="Calibri"/>
          <w:color w:val="646464"/>
          <w:sz w:val="24"/>
        </w:rPr>
        <w:t>Готовый документ от веб-студии с 19-летним опытом. Заполните поля, адаптируйте под свой проект и передайте подрядчику.</w:t>
      </w:r>
    </w:p>
    <w:p>
      <w:r>
        <w:br w:type="page"/>
      </w:r>
    </w:p>
    <w:p>
      <w:pPr>
        <w:spacing w:before="360" w:after="200"/>
        <w:jc w:val="left"/>
      </w:pPr>
      <w:r>
        <w:rPr>
          <w:rFonts w:ascii="Calibri" w:hAnsi="Calibri"/>
          <w:b/>
          <w:color w:val="5CB85C"/>
          <w:sz w:val="36"/>
        </w:rPr>
        <w:t xml:space="preserve">1. </w:t>
      </w:r>
      <w:r>
        <w:rPr>
          <w:rFonts w:ascii="Calibri" w:hAnsi="Calibri"/>
          <w:b/>
          <w:color w:val="2D7A32"/>
          <w:sz w:val="36"/>
        </w:rPr>
        <w:t>Общие сведения</w:t>
      </w:r>
    </w:p>
    <w:p>
      <w:pPr>
        <w:spacing w:after="160"/>
      </w:pPr>
      <w:r>
        <w:rPr>
          <w:color w:val="E8EEE8"/>
          <w:sz w:val="16"/>
        </w:rPr>
        <w:t>──────────────────────────────────────────────────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1.1. Наименование проекта</w:t>
      </w:r>
    </w:p>
    <w:p>
      <w:pPr>
        <w:spacing w:before="160" w:after="40"/>
        <w:ind w:left="454"/>
      </w:pPr>
      <w:r>
        <w:rPr>
          <w:rFonts w:ascii="Calibri" w:hAnsi="Calibri"/>
          <w:b/>
          <w:caps/>
          <w:color w:val="646464"/>
          <w:sz w:val="18"/>
        </w:rPr>
        <w:t xml:space="preserve">Пример: </w:t>
      </w:r>
      <w:r>
        <w:rPr>
          <w:rFonts w:ascii="Calibri" w:hAnsi="Calibri"/>
          <w:i/>
          <w:color w:val="505050"/>
          <w:sz w:val="20"/>
        </w:rPr>
        <w:t>«Создание корпоративного сайта и интернет-магазина для ООО «СтройМаркет»»</w:t>
      </w:r>
    </w:p>
    <w:p>
      <w:pPr>
        <w:spacing w:after="200"/>
        <w:jc w:val="left"/>
      </w:pPr>
      <w:r>
        <w:rPr>
          <w:rFonts w:ascii="Calibri" w:hAnsi="Calibri"/>
          <w:b w:val="0"/>
          <w:color w:val="323232"/>
          <w:sz w:val="22"/>
        </w:rPr>
        <w:t>Ваш вариант: ________________________________________________________________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1.2. Цели создания сайта</w:t>
      </w:r>
    </w:p>
    <w:p>
      <w:pPr>
        <w:pStyle w:val="ListBullet"/>
        <w:spacing w:after="80"/>
        <w:ind w:left="283"/>
      </w:pPr>
      <w:r>
        <w:rPr>
          <w:rFonts w:ascii="Calibri" w:hAnsi="Calibri"/>
          <w:color w:val="323232"/>
          <w:sz w:val="22"/>
        </w:rPr>
        <w:t>Основная цель: ________________________________________________________________</w:t>
      </w:r>
    </w:p>
    <w:p>
      <w:pPr>
        <w:pStyle w:val="ListBullet"/>
        <w:spacing w:after="80"/>
        <w:ind w:left="283"/>
      </w:pPr>
      <w:r>
        <w:rPr>
          <w:rFonts w:ascii="Calibri" w:hAnsi="Calibri"/>
          <w:color w:val="323232"/>
          <w:sz w:val="22"/>
        </w:rPr>
        <w:t>Дополнительные цели: ________________________________________________________________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1.3. Целевая аудитория</w:t>
      </w:r>
    </w:p>
    <w:p>
      <w:pPr>
        <w:pStyle w:val="ListBullet"/>
        <w:spacing w:after="80"/>
        <w:ind w:left="283"/>
      </w:pPr>
      <w:r>
        <w:rPr>
          <w:rFonts w:ascii="Calibri" w:hAnsi="Calibri"/>
          <w:color w:val="323232"/>
          <w:sz w:val="22"/>
        </w:rPr>
        <w:t>Основная: ________________________________________________________________</w:t>
      </w:r>
    </w:p>
    <w:p>
      <w:pPr>
        <w:pStyle w:val="ListBullet"/>
        <w:spacing w:after="80"/>
        <w:ind w:left="283"/>
      </w:pPr>
      <w:r>
        <w:rPr>
          <w:rFonts w:ascii="Calibri" w:hAnsi="Calibri"/>
          <w:color w:val="323232"/>
          <w:sz w:val="22"/>
        </w:rPr>
        <w:t>Дополнительная: ________________________________________________________________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1.4. Конкуренты</w:t>
      </w:r>
    </w:p>
    <w:p>
      <w:pPr>
        <w:spacing w:after="120"/>
        <w:jc w:val="left"/>
      </w:pPr>
      <w:r>
        <w:rPr>
          <w:rFonts w:ascii="Calibri" w:hAnsi="Calibri"/>
          <w:b w:val="0"/>
          <w:color w:val="323232"/>
          <w:sz w:val="22"/>
        </w:rPr>
        <w:t>Перечислите 3–5 основных конкурентов с ссылками на их сайты. Укажите, что вам нравится, а что нет:</w:t>
      </w:r>
    </w:p>
    <w:p>
      <w:pPr>
        <w:spacing w:before="160" w:after="40"/>
        <w:ind w:left="454"/>
      </w:pPr>
      <w:r>
        <w:rPr>
          <w:rFonts w:ascii="Calibri" w:hAnsi="Calibri"/>
          <w:b/>
          <w:caps/>
          <w:color w:val="646464"/>
          <w:sz w:val="18"/>
        </w:rPr>
        <w:t xml:space="preserve">Пример: </w:t>
      </w:r>
      <w:r>
        <w:rPr>
          <w:rFonts w:ascii="Calibri" w:hAnsi="Calibri"/>
          <w:i/>
          <w:color w:val="505050"/>
          <w:sz w:val="20"/>
        </w:rPr>
        <w:t>1. https://competitor1.ru — нравится структура каталога, не нравится цветовая схема</w:t>
        <w:br/>
        <w:t>2. https://competitor2.ru — нравится анимация, не нравится скорость загрузки</w:t>
      </w:r>
    </w:p>
    <w:p>
      <w:pPr>
        <w:spacing w:after="120"/>
        <w:jc w:val="left"/>
      </w:pPr>
      <w:r>
        <w:rPr>
          <w:rFonts w:ascii="Calibri" w:hAnsi="Calibri"/>
          <w:b/>
          <w:color w:val="323232"/>
          <w:sz w:val="22"/>
        </w:rPr>
        <w:t>Ваш вариант:</w:t>
      </w:r>
    </w:p>
    <w:p>
      <w:pPr>
        <w:spacing w:after="120"/>
        <w:jc w:val="left"/>
      </w:pPr>
      <w:r>
        <w:rPr>
          <w:rFonts w:ascii="Calibri" w:hAnsi="Calibri"/>
          <w:b w:val="0"/>
          <w:color w:val="323232"/>
          <w:sz w:val="22"/>
        </w:rPr>
        <w:t>1. ________________________________________________________________</w:t>
      </w:r>
    </w:p>
    <w:p>
      <w:pPr>
        <w:spacing w:after="120"/>
        <w:jc w:val="left"/>
      </w:pPr>
      <w:r>
        <w:rPr>
          <w:rFonts w:ascii="Calibri" w:hAnsi="Calibri"/>
          <w:b w:val="0"/>
          <w:color w:val="323232"/>
          <w:sz w:val="22"/>
        </w:rPr>
        <w:t>2. ________________________________________________________________</w:t>
      </w:r>
    </w:p>
    <w:p>
      <w:pPr>
        <w:spacing w:after="120"/>
        <w:jc w:val="left"/>
      </w:pPr>
      <w:r>
        <w:rPr>
          <w:rFonts w:ascii="Calibri" w:hAnsi="Calibri"/>
          <w:b w:val="0"/>
          <w:color w:val="323232"/>
          <w:sz w:val="22"/>
        </w:rPr>
        <w:t>3. ________________________________________________________________</w:t>
      </w:r>
    </w:p>
    <w:p>
      <w:pPr>
        <w:spacing w:before="360" w:after="200"/>
        <w:jc w:val="left"/>
      </w:pPr>
      <w:r>
        <w:rPr>
          <w:rFonts w:ascii="Calibri" w:hAnsi="Calibri"/>
          <w:b/>
          <w:color w:val="5CB85C"/>
          <w:sz w:val="36"/>
        </w:rPr>
        <w:t xml:space="preserve">2. </w:t>
      </w:r>
      <w:r>
        <w:rPr>
          <w:rFonts w:ascii="Calibri" w:hAnsi="Calibri"/>
          <w:b/>
          <w:color w:val="2D7A32"/>
          <w:sz w:val="36"/>
        </w:rPr>
        <w:t>Требования к дизайну</w:t>
      </w:r>
    </w:p>
    <w:p>
      <w:pPr>
        <w:spacing w:after="160"/>
      </w:pPr>
      <w:r>
        <w:rPr>
          <w:color w:val="E8EEE8"/>
          <w:sz w:val="16"/>
        </w:rPr>
        <w:t>──────────────────────────────────────────────────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2.1. Общий стиль</w:t>
      </w:r>
    </w:p>
    <w:p>
      <w:pPr>
        <w:pStyle w:val="ListBullet"/>
        <w:spacing w:after="80"/>
        <w:ind w:left="283"/>
      </w:pPr>
      <w:r>
        <w:rPr>
          <w:rFonts w:ascii="Calibri" w:hAnsi="Calibri"/>
          <w:color w:val="323232"/>
          <w:sz w:val="22"/>
        </w:rPr>
        <w:t>Стиль: ________________________________________________________________</w:t>
      </w:r>
    </w:p>
    <w:p>
      <w:pPr>
        <w:pStyle w:val="ListBullet"/>
        <w:spacing w:after="80"/>
        <w:ind w:left="283"/>
      </w:pPr>
      <w:r>
        <w:rPr>
          <w:rFonts w:ascii="Calibri" w:hAnsi="Calibri"/>
          <w:color w:val="323232"/>
          <w:sz w:val="22"/>
        </w:rPr>
        <w:t>Референсы (ссылки на сайты, которые нравятся): ________________________________________________________________</w:t>
      </w:r>
    </w:p>
    <w:p>
      <w:pPr>
        <w:pStyle w:val="ListBullet"/>
        <w:spacing w:after="80"/>
        <w:ind w:left="283"/>
      </w:pPr>
      <w:r>
        <w:rPr>
          <w:rFonts w:ascii="Calibri" w:hAnsi="Calibri"/>
          <w:color w:val="323232"/>
          <w:sz w:val="22"/>
        </w:rPr>
        <w:t>Фирменные цвета (HEX-коды): ________________________________________________________________</w:t>
      </w:r>
    </w:p>
    <w:p>
      <w:pPr>
        <w:pStyle w:val="ListBullet"/>
        <w:spacing w:after="80"/>
        <w:ind w:left="283"/>
      </w:pPr>
      <w:r>
        <w:rPr>
          <w:rFonts w:ascii="Calibri" w:hAnsi="Calibri"/>
          <w:color w:val="323232"/>
          <w:sz w:val="22"/>
        </w:rPr>
        <w:t>Шрифты (основной и дополнительный): ________________________________________________________________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2.2. Логотип и фирменный стиль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Логотип предоставляется заказчиком в форматах AI, EPS, PNG, SVG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Разработка логотипа входит в задачу подрядчика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Фирменный буклет/гайдлайн предоставляется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2.3. Требования к макетам</w:t>
      </w:r>
    </w:p>
    <w:p>
      <w:pPr>
        <w:pStyle w:val="ListBullet"/>
        <w:spacing w:after="80"/>
        <w:ind w:left="283"/>
      </w:pPr>
      <w:r>
        <w:rPr>
          <w:rFonts w:ascii="Calibri" w:hAnsi="Calibri"/>
          <w:color w:val="323232"/>
          <w:sz w:val="22"/>
        </w:rPr>
        <w:t>Дизайн в: Figma / Adobe XD / Photoshop (выбрать)</w:t>
      </w:r>
    </w:p>
    <w:p>
      <w:pPr>
        <w:pStyle w:val="ListBullet"/>
        <w:spacing w:after="80"/>
        <w:ind w:left="283"/>
      </w:pPr>
      <w:r>
        <w:rPr>
          <w:rFonts w:ascii="Calibri" w:hAnsi="Calibri"/>
          <w:color w:val="323232"/>
          <w:sz w:val="22"/>
        </w:rPr>
        <w:t>Макеты всех уникальных страниц: да / нет</w:t>
      </w:r>
    </w:p>
    <w:p>
      <w:pPr>
        <w:pStyle w:val="ListBullet"/>
        <w:spacing w:after="80"/>
        <w:ind w:left="283"/>
      </w:pPr>
      <w:r>
        <w:rPr>
          <w:rFonts w:ascii="Calibri" w:hAnsi="Calibri"/>
          <w:color w:val="323232"/>
          <w:sz w:val="22"/>
        </w:rPr>
        <w:t>Адаптивные версии: десктоп (1920px) — да / нет; планшет (768px) — да / нет; мобильный (375px) — да / нет</w:t>
      </w:r>
    </w:p>
    <w:p>
      <w:pPr>
        <w:spacing w:before="360" w:after="200"/>
        <w:jc w:val="left"/>
      </w:pPr>
      <w:r>
        <w:rPr>
          <w:rFonts w:ascii="Calibri" w:hAnsi="Calibri"/>
          <w:b/>
          <w:color w:val="5CB85C"/>
          <w:sz w:val="36"/>
        </w:rPr>
        <w:t xml:space="preserve">3. </w:t>
      </w:r>
      <w:r>
        <w:rPr>
          <w:rFonts w:ascii="Calibri" w:hAnsi="Calibri"/>
          <w:b/>
          <w:color w:val="2D7A32"/>
          <w:sz w:val="36"/>
        </w:rPr>
        <w:t>Структура сайта</w:t>
      </w:r>
    </w:p>
    <w:p>
      <w:pPr>
        <w:spacing w:after="160"/>
      </w:pPr>
      <w:r>
        <w:rPr>
          <w:color w:val="E8EEE8"/>
          <w:sz w:val="16"/>
        </w:rPr>
        <w:t>──────────────────────────────────────────────────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3.1. Карта сайта (Site Map)</w:t>
      </w:r>
    </w:p>
    <w:p>
      <w:pPr>
        <w:spacing w:before="160" w:after="40"/>
        <w:ind w:left="454"/>
      </w:pPr>
      <w:r>
        <w:rPr>
          <w:rFonts w:ascii="Calibri" w:hAnsi="Calibri"/>
          <w:b/>
          <w:caps/>
          <w:color w:val="646464"/>
          <w:sz w:val="18"/>
        </w:rPr>
        <w:t xml:space="preserve">Пример для корпоративного сайта: </w:t>
      </w:r>
      <w:r>
        <w:rPr>
          <w:rFonts w:ascii="Calibri" w:hAnsi="Calibri"/>
          <w:i/>
          <w:color w:val="505050"/>
          <w:sz w:val="20"/>
        </w:rPr>
        <w:t>01. Главная страница</w:t>
        <w:br/>
        <w:t>02. О компании</w:t>
        <w:br/>
        <w:t xml:space="preserve">    2.1. История</w:t>
        <w:br/>
        <w:t xml:space="preserve">    2.2. Команда</w:t>
        <w:br/>
        <w:t xml:space="preserve">    2.3. Лицензии и сертификаты</w:t>
        <w:br/>
        <w:t>03. Услуги</w:t>
        <w:br/>
        <w:t xml:space="preserve">    3.1. Услуга 1</w:t>
        <w:br/>
        <w:t xml:space="preserve">    3.2. Услуга 2</w:t>
        <w:br/>
        <w:t xml:space="preserve">    3.3. Услуга 3</w:t>
        <w:br/>
        <w:t>04. Портфолио / Кейсы</w:t>
        <w:br/>
        <w:t>05. Блог / Новости</w:t>
        <w:br/>
        <w:t xml:space="preserve">    5.1. Категория 1</w:t>
        <w:br/>
        <w:t xml:space="preserve">    5.2. Категория 2</w:t>
        <w:br/>
        <w:t>06. Контакты</w:t>
        <w:br/>
        <w:t>07. Политика конфиденциальности</w:t>
      </w:r>
    </w:p>
    <w:p>
      <w:pPr>
        <w:spacing w:after="120"/>
        <w:jc w:val="left"/>
      </w:pPr>
      <w:r>
        <w:rPr>
          <w:rFonts w:ascii="Calibri" w:hAnsi="Calibri"/>
          <w:b/>
          <w:color w:val="323232"/>
          <w:sz w:val="22"/>
        </w:rPr>
        <w:t>Ваша структура:</w:t>
      </w:r>
    </w:p>
    <w:p>
      <w:pPr>
        <w:spacing w:after="120"/>
        <w:jc w:val="left"/>
      </w:pPr>
      <w:r>
        <w:rPr>
          <w:rFonts w:ascii="Calibri" w:hAnsi="Calibri"/>
          <w:b w:val="0"/>
          <w:color w:val="323232"/>
          <w:sz w:val="22"/>
        </w:rPr>
        <w:t>________________________________________________________________</w:t>
      </w:r>
    </w:p>
    <w:p>
      <w:pPr>
        <w:spacing w:after="120"/>
        <w:jc w:val="left"/>
      </w:pPr>
      <w:r>
        <w:rPr>
          <w:rFonts w:ascii="Calibri" w:hAnsi="Calibri"/>
          <w:b w:val="0"/>
          <w:color w:val="323232"/>
          <w:sz w:val="22"/>
        </w:rPr>
        <w:t>________________________________________________________________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3.2. Описание каждой страницы</w:t>
      </w:r>
    </w:p>
    <w:p>
      <w:pPr>
        <w:spacing w:after="120"/>
        <w:jc w:val="left"/>
      </w:pPr>
      <w:r>
        <w:rPr>
          <w:rFonts w:ascii="Calibri" w:hAnsi="Calibri"/>
          <w:b w:val="0"/>
          <w:color w:val="323232"/>
          <w:sz w:val="22"/>
        </w:rPr>
        <w:t>Для каждой страницы указать: назначение, ключевые элементы (слайдер, форма, калькулятор), призыв к действию (CTA)</w:t>
      </w:r>
    </w:p>
    <w:p>
      <w:pPr>
        <w:spacing w:before="160" w:after="40"/>
        <w:ind w:left="454"/>
      </w:pPr>
      <w:r>
        <w:rPr>
          <w:rFonts w:ascii="Calibri" w:hAnsi="Calibri"/>
          <w:b/>
          <w:caps/>
          <w:color w:val="646464"/>
          <w:sz w:val="18"/>
        </w:rPr>
        <w:t xml:space="preserve">Пример: </w:t>
      </w:r>
      <w:r>
        <w:rPr>
          <w:rFonts w:ascii="Calibri" w:hAnsi="Calibri"/>
          <w:i/>
          <w:color w:val="505050"/>
          <w:sz w:val="20"/>
        </w:rPr>
        <w:t>Страница: Главная</w:t>
        <w:br/>
        <w:t>Назначение: Представление компании, сбор заявок</w:t>
        <w:br/>
        <w:t>Элементы: Слайдер с преимуществами, форма обратной связи, блоки услуг</w:t>
        <w:br/>
        <w:t>CTA: Кнопка «Получить консультацию»</w:t>
      </w:r>
    </w:p>
    <w:p>
      <w:pPr>
        <w:spacing w:before="360" w:after="200"/>
        <w:jc w:val="left"/>
      </w:pPr>
      <w:r>
        <w:rPr>
          <w:rFonts w:ascii="Calibri" w:hAnsi="Calibri"/>
          <w:b/>
          <w:color w:val="5CB85C"/>
          <w:sz w:val="36"/>
        </w:rPr>
        <w:t xml:space="preserve">4. </w:t>
      </w:r>
      <w:r>
        <w:rPr>
          <w:rFonts w:ascii="Calibri" w:hAnsi="Calibri"/>
          <w:b/>
          <w:color w:val="2D7A32"/>
          <w:sz w:val="36"/>
        </w:rPr>
        <w:t>Функциональные требования</w:t>
      </w:r>
    </w:p>
    <w:p>
      <w:pPr>
        <w:spacing w:after="160"/>
      </w:pPr>
      <w:r>
        <w:rPr>
          <w:color w:val="E8EEE8"/>
          <w:sz w:val="16"/>
        </w:rPr>
        <w:t>──────────────────────────────────────────────────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4.1. CMS (Система управления контентом)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1С-Битрикс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WordPress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MODX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Самописная CMS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Выбор CMS — на усмотрение подрядчика с обоснованием</w:t>
      </w:r>
    </w:p>
    <w:p>
      <w:pPr>
        <w:spacing w:after="120"/>
        <w:jc w:val="left"/>
      </w:pPr>
      <w:r>
        <w:rPr>
          <w:rFonts w:ascii="Calibri" w:hAnsi="Calibri"/>
          <w:b w:val="0"/>
          <w:color w:val="323232"/>
          <w:sz w:val="22"/>
        </w:rPr>
        <w:t>Примечание: ________________________________________________________________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4.2. Формы обратной связи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Форма «Заказать звонок» (имя, телефон)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Форма «Задать вопрос» (имя, email, вопрос)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Форма «Оставить заявку» (имя, телефон, услуга, комментарий)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Отправка данных на email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Интеграция с CRM: ________________________________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4.3. Поиск по сайту</w:t>
      </w:r>
    </w:p>
    <w:p>
      <w:pPr>
        <w:spacing w:after="120"/>
        <w:jc w:val="left"/>
      </w:pPr>
      <w:r>
        <w:rPr>
          <w:rFonts w:ascii="Calibri" w:hAnsi="Calibri"/>
          <w:b w:val="0"/>
          <w:color w:val="323232"/>
          <w:sz w:val="22"/>
        </w:rPr>
        <w:t>Необходим: да / нет</w:t>
      </w:r>
    </w:p>
    <w:p>
      <w:pPr>
        <w:spacing w:after="120"/>
        <w:jc w:val="left"/>
      </w:pPr>
      <w:r>
        <w:rPr>
          <w:rFonts w:ascii="Calibri" w:hAnsi="Calibri"/>
          <w:b w:val="0"/>
          <w:color w:val="323232"/>
          <w:sz w:val="22"/>
        </w:rPr>
        <w:t>Поиск по разделам: ________________________________________________________________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4.4. Многоязычность</w:t>
      </w:r>
    </w:p>
    <w:p>
      <w:pPr>
        <w:spacing w:after="120"/>
        <w:jc w:val="left"/>
      </w:pPr>
      <w:r>
        <w:rPr>
          <w:rFonts w:ascii="Calibri" w:hAnsi="Calibri"/>
          <w:b w:val="0"/>
          <w:color w:val="323232"/>
          <w:sz w:val="22"/>
        </w:rPr>
        <w:t>Языки: ________________________________________________________________</w:t>
      </w:r>
    </w:p>
    <w:p>
      <w:pPr>
        <w:spacing w:after="120"/>
        <w:jc w:val="left"/>
      </w:pPr>
      <w:r>
        <w:rPr>
          <w:rFonts w:ascii="Calibri" w:hAnsi="Calibri"/>
          <w:b w:val="0"/>
          <w:color w:val="323232"/>
          <w:sz w:val="22"/>
        </w:rPr>
        <w:t>Способ реализации: отдельные URL (/en/) / поддомены / другой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4.5. Личный кабинет</w:t>
      </w:r>
    </w:p>
    <w:p>
      <w:pPr>
        <w:spacing w:after="120"/>
        <w:jc w:val="left"/>
      </w:pPr>
      <w:r>
        <w:rPr>
          <w:rFonts w:ascii="Calibri" w:hAnsi="Calibri"/>
          <w:b w:val="0"/>
          <w:color w:val="323232"/>
          <w:sz w:val="22"/>
        </w:rPr>
        <w:t>Необходим: да / нет</w:t>
      </w:r>
    </w:p>
    <w:p>
      <w:pPr>
        <w:spacing w:after="120"/>
        <w:jc w:val="left"/>
      </w:pPr>
      <w:r>
        <w:rPr>
          <w:rFonts w:ascii="Calibri" w:hAnsi="Calibri"/>
          <w:b w:val="0"/>
          <w:color w:val="323232"/>
          <w:sz w:val="22"/>
        </w:rPr>
        <w:t>Функционал: ________________________________________________________________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4.6. Интеграции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1С / МойСклад / CRM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Платёжные системы (ЮKassa, Сбербанк, Тинькофф)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Доставка (СДЭК, Boxberry)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Сервисы аналитики (Яндекс.Метрика, Google Analytics)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Другие: ________________________________</w:t>
      </w:r>
    </w:p>
    <w:p>
      <w:pPr>
        <w:spacing w:before="360" w:after="200"/>
        <w:jc w:val="left"/>
      </w:pPr>
      <w:r>
        <w:rPr>
          <w:rFonts w:ascii="Calibri" w:hAnsi="Calibri"/>
          <w:b/>
          <w:color w:val="5CB85C"/>
          <w:sz w:val="36"/>
        </w:rPr>
        <w:t xml:space="preserve">5. </w:t>
      </w:r>
      <w:r>
        <w:rPr>
          <w:rFonts w:ascii="Calibri" w:hAnsi="Calibri"/>
          <w:b/>
          <w:color w:val="2D7A32"/>
          <w:sz w:val="36"/>
        </w:rPr>
        <w:t>Требования к контенту</w:t>
      </w:r>
    </w:p>
    <w:p>
      <w:pPr>
        <w:spacing w:after="160"/>
      </w:pPr>
      <w:r>
        <w:rPr>
          <w:color w:val="E8EEE8"/>
          <w:sz w:val="16"/>
        </w:rPr>
        <w:t>──────────────────────────────────────────────────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5.1. Наполнение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Тексты предоставляет заказчик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Тексты пишет подрядчик (копирайтинг)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Фотографии предоставляет заказчик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Организуется фотосессия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Покупаются стоковые фото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Видео: есть / нужно снять / не требуется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5.2. SEO-требования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Человекопонятные URL (ЧПУ)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Уникальные Title и Description для каждой страницы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Настройка редиректов (301)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Генерация Sitemap.xml и настройка robots.txt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Микроразметка Schema.org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Оптимизация изображений (alt-теги, сжатие)</w:t>
      </w:r>
    </w:p>
    <w:p>
      <w:pPr>
        <w:spacing w:before="360" w:after="200"/>
        <w:jc w:val="left"/>
      </w:pPr>
      <w:r>
        <w:rPr>
          <w:rFonts w:ascii="Calibri" w:hAnsi="Calibri"/>
          <w:b/>
          <w:color w:val="5CB85C"/>
          <w:sz w:val="36"/>
        </w:rPr>
        <w:t xml:space="preserve">6. </w:t>
      </w:r>
      <w:r>
        <w:rPr>
          <w:rFonts w:ascii="Calibri" w:hAnsi="Calibri"/>
          <w:b/>
          <w:color w:val="2D7A32"/>
          <w:sz w:val="36"/>
        </w:rPr>
        <w:t>Технические требования</w:t>
      </w:r>
    </w:p>
    <w:p>
      <w:pPr>
        <w:spacing w:after="160"/>
      </w:pPr>
      <w:r>
        <w:rPr>
          <w:color w:val="E8EEE8"/>
          <w:sz w:val="16"/>
        </w:rPr>
        <w:t>──────────────────────────────────────────────────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6.1. Кроссбраузерность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Chrome (последние 2 версии)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Firefox (последние 2 версии)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Safari (последние 2 версии)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Edge (последние 2 версии)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Internet Explorer 11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6.2. Адаптивность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Десктоп (1920px)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Планшет (768px)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Мобильный (375px)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6.3. Скорость загрузки</w:t>
      </w:r>
    </w:p>
    <w:p>
      <w:pPr>
        <w:spacing w:before="160" w:after="160"/>
        <w:ind w:left="283" w:right="283"/>
      </w:pPr>
      <w:r>
        <w:rPr>
          <w:rFonts w:ascii="Calibri" w:hAnsi="Calibri"/>
          <w:i/>
          <w:color w:val="439639"/>
          <w:sz w:val="22"/>
        </w:rPr>
        <w:t>Google PageSpeed Insights: не менее 80 баллов для мобильной и десктопной версий. Время загрузки первого экрана: не более 2,5 секунд.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6.4. Безопасность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SSL-сертификат (HTTPS)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Защита форм от спама (reCAPTCHA или аналог)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Регулярные бэкапы (резервное копирование)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Защита от XSS и SQL-инъекций</w:t>
      </w:r>
    </w:p>
    <w:p>
      <w:pPr>
        <w:spacing w:before="360" w:after="200"/>
        <w:jc w:val="left"/>
      </w:pPr>
      <w:r>
        <w:rPr>
          <w:rFonts w:ascii="Calibri" w:hAnsi="Calibri"/>
          <w:b/>
          <w:color w:val="5CB85C"/>
          <w:sz w:val="36"/>
        </w:rPr>
        <w:t xml:space="preserve">7. </w:t>
      </w:r>
      <w:r>
        <w:rPr>
          <w:rFonts w:ascii="Calibri" w:hAnsi="Calibri"/>
          <w:b/>
          <w:color w:val="2D7A32"/>
          <w:sz w:val="36"/>
        </w:rPr>
        <w:t>Сроки и этапы</w:t>
      </w:r>
    </w:p>
    <w:p>
      <w:pPr>
        <w:spacing w:after="160"/>
      </w:pPr>
      <w:r>
        <w:rPr>
          <w:color w:val="E8EEE8"/>
          <w:sz w:val="16"/>
        </w:rPr>
        <w:t>──────────────────────────────────────────────────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850"/>
            <w:shd w:fill="2d7a32"/>
            <w:tcBorders>
              <w:top w:val="single" w:sz="8" w:space="0" w:color="2d7a32"/>
              <w:left w:val="single" w:sz="8" w:space="0" w:color="2d7a32"/>
              <w:bottom w:val="single" w:sz="8" w:space="0" w:color="2d7a32"/>
              <w:right w:val="single" w:sz="8" w:space="0" w:color="2d7a32"/>
            </w:tcBorders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№</w:t>
            </w:r>
          </w:p>
        </w:tc>
        <w:tc>
          <w:tcPr>
            <w:tcW w:type="dxa" w:w="2551"/>
            <w:shd w:fill="2d7a32"/>
            <w:tcBorders>
              <w:top w:val="single" w:sz="8" w:space="0" w:color="2d7a32"/>
              <w:left w:val="single" w:sz="8" w:space="0" w:color="2d7a32"/>
              <w:bottom w:val="single" w:sz="8" w:space="0" w:color="2d7a32"/>
              <w:right w:val="single" w:sz="8" w:space="0" w:color="2d7a32"/>
            </w:tcBorders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Этап</w:t>
            </w:r>
          </w:p>
        </w:tc>
        <w:tc>
          <w:tcPr>
            <w:tcW w:type="dxa" w:w="3402"/>
            <w:shd w:fill="2d7a32"/>
            <w:tcBorders>
              <w:top w:val="single" w:sz="8" w:space="0" w:color="2d7a32"/>
              <w:left w:val="single" w:sz="8" w:space="0" w:color="2d7a32"/>
              <w:bottom w:val="single" w:sz="8" w:space="0" w:color="2d7a32"/>
              <w:right w:val="single" w:sz="8" w:space="0" w:color="2d7a32"/>
            </w:tcBorders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Содержание</w:t>
            </w:r>
          </w:p>
        </w:tc>
        <w:tc>
          <w:tcPr>
            <w:tcW w:type="dxa" w:w="1701"/>
            <w:shd w:fill="2d7a32"/>
            <w:tcBorders>
              <w:top w:val="single" w:sz="8" w:space="0" w:color="2d7a32"/>
              <w:left w:val="single" w:sz="8" w:space="0" w:color="2d7a32"/>
              <w:bottom w:val="single" w:sz="8" w:space="0" w:color="2d7a32"/>
              <w:right w:val="single" w:sz="8" w:space="0" w:color="2d7a32"/>
            </w:tcBorders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Срок</w:t>
            </w:r>
          </w:p>
        </w:tc>
      </w:tr>
      <w:tr>
        <w:tc>
          <w:tcPr>
            <w:tcW w:type="dxa" w:w="850"/>
            <w:shd w:fill="ffffff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1</w:t>
            </w:r>
          </w:p>
        </w:tc>
        <w:tc>
          <w:tcPr>
            <w:tcW w:type="dxa" w:w="2551"/>
            <w:shd w:fill="ffffff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Аналитика и ТЗ</w:t>
            </w:r>
          </w:p>
        </w:tc>
        <w:tc>
          <w:tcPr>
            <w:tcW w:type="dxa" w:w="3402"/>
            <w:shd w:fill="ffffff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Изучение ниши, конкурентов, аудитории</w:t>
            </w:r>
          </w:p>
        </w:tc>
        <w:tc>
          <w:tcPr>
            <w:tcW w:type="dxa" w:w="1701"/>
            <w:shd w:fill="ffffff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___ дней</w:t>
            </w:r>
          </w:p>
        </w:tc>
      </w:tr>
      <w:tr>
        <w:tc>
          <w:tcPr>
            <w:tcW w:type="dxa" w:w="850"/>
            <w:shd w:fill="f0f7f0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2</w:t>
            </w:r>
          </w:p>
        </w:tc>
        <w:tc>
          <w:tcPr>
            <w:tcW w:type="dxa" w:w="2551"/>
            <w:shd w:fill="f0f7f0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Прототипирование</w:t>
            </w:r>
          </w:p>
        </w:tc>
        <w:tc>
          <w:tcPr>
            <w:tcW w:type="dxa" w:w="3402"/>
            <w:shd w:fill="f0f7f0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Схематичные макеты всех страниц</w:t>
            </w:r>
          </w:p>
        </w:tc>
        <w:tc>
          <w:tcPr>
            <w:tcW w:type="dxa" w:w="1701"/>
            <w:shd w:fill="f0f7f0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___ дней</w:t>
            </w:r>
          </w:p>
        </w:tc>
      </w:tr>
      <w:tr>
        <w:tc>
          <w:tcPr>
            <w:tcW w:type="dxa" w:w="850"/>
            <w:shd w:fill="ffffff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3</w:t>
            </w:r>
          </w:p>
        </w:tc>
        <w:tc>
          <w:tcPr>
            <w:tcW w:type="dxa" w:w="2551"/>
            <w:shd w:fill="ffffff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Дизайн</w:t>
            </w:r>
          </w:p>
        </w:tc>
        <w:tc>
          <w:tcPr>
            <w:tcW w:type="dxa" w:w="3402"/>
            <w:shd w:fill="ffffff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Визуальные макеты</w:t>
            </w:r>
          </w:p>
        </w:tc>
        <w:tc>
          <w:tcPr>
            <w:tcW w:type="dxa" w:w="1701"/>
            <w:shd w:fill="ffffff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___ дней</w:t>
            </w:r>
          </w:p>
        </w:tc>
      </w:tr>
      <w:tr>
        <w:tc>
          <w:tcPr>
            <w:tcW w:type="dxa" w:w="850"/>
            <w:shd w:fill="f0f7f0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4</w:t>
            </w:r>
          </w:p>
        </w:tc>
        <w:tc>
          <w:tcPr>
            <w:tcW w:type="dxa" w:w="2551"/>
            <w:shd w:fill="f0f7f0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Вёрстка и программирование</w:t>
            </w:r>
          </w:p>
        </w:tc>
        <w:tc>
          <w:tcPr>
            <w:tcW w:type="dxa" w:w="3402"/>
            <w:shd w:fill="f0f7f0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Верстка, посадка на CMS, функционал</w:t>
            </w:r>
          </w:p>
        </w:tc>
        <w:tc>
          <w:tcPr>
            <w:tcW w:type="dxa" w:w="1701"/>
            <w:shd w:fill="f0f7f0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___ дней</w:t>
            </w:r>
          </w:p>
        </w:tc>
      </w:tr>
      <w:tr>
        <w:tc>
          <w:tcPr>
            <w:tcW w:type="dxa" w:w="850"/>
            <w:shd w:fill="ffffff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5</w:t>
            </w:r>
          </w:p>
        </w:tc>
        <w:tc>
          <w:tcPr>
            <w:tcW w:type="dxa" w:w="2551"/>
            <w:shd w:fill="ffffff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Наполнение</w:t>
            </w:r>
          </w:p>
        </w:tc>
        <w:tc>
          <w:tcPr>
            <w:tcW w:type="dxa" w:w="3402"/>
            <w:shd w:fill="ffffff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Загрузка контента</w:t>
            </w:r>
          </w:p>
        </w:tc>
        <w:tc>
          <w:tcPr>
            <w:tcW w:type="dxa" w:w="1701"/>
            <w:shd w:fill="ffffff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___ дней</w:t>
            </w:r>
          </w:p>
        </w:tc>
      </w:tr>
      <w:tr>
        <w:tc>
          <w:tcPr>
            <w:tcW w:type="dxa" w:w="850"/>
            <w:shd w:fill="f0f7f0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6</w:t>
            </w:r>
          </w:p>
        </w:tc>
        <w:tc>
          <w:tcPr>
            <w:tcW w:type="dxa" w:w="2551"/>
            <w:shd w:fill="f0f7f0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Тестирование</w:t>
            </w:r>
          </w:p>
        </w:tc>
        <w:tc>
          <w:tcPr>
            <w:tcW w:type="dxa" w:w="3402"/>
            <w:shd w:fill="f0f7f0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Проверка, исправление багов</w:t>
            </w:r>
          </w:p>
        </w:tc>
        <w:tc>
          <w:tcPr>
            <w:tcW w:type="dxa" w:w="1701"/>
            <w:shd w:fill="f0f7f0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___ дней</w:t>
            </w:r>
          </w:p>
        </w:tc>
      </w:tr>
      <w:tr>
        <w:tc>
          <w:tcPr>
            <w:tcW w:type="dxa" w:w="850"/>
            <w:shd w:fill="ffffff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7</w:t>
            </w:r>
          </w:p>
        </w:tc>
        <w:tc>
          <w:tcPr>
            <w:tcW w:type="dxa" w:w="2551"/>
            <w:shd w:fill="ffffff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Запуск</w:t>
            </w:r>
          </w:p>
        </w:tc>
        <w:tc>
          <w:tcPr>
            <w:tcW w:type="dxa" w:w="3402"/>
            <w:shd w:fill="ffffff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Перенос на основной домен</w:t>
            </w:r>
          </w:p>
        </w:tc>
        <w:tc>
          <w:tcPr>
            <w:tcW w:type="dxa" w:w="1701"/>
            <w:shd w:fill="ffffff"/>
            <w:tcBorders>
              <w:top w:val="single" w:sz="4" w:space="0" w:color="e0e6e0"/>
              <w:left w:val="single" w:sz="4" w:space="0" w:color="e0e6e0"/>
              <w:bottom w:val="single" w:sz="4" w:space="0" w:color="e0e6e0"/>
              <w:right w:val="single" w:sz="4" w:space="0" w:color="e0e6e0"/>
            </w:tcBorders>
          </w:tcPr>
          <w:p>
            <w:r>
              <w:rPr>
                <w:rFonts w:ascii="Calibri" w:hAnsi="Calibri"/>
                <w:color w:val="323232"/>
                <w:sz w:val="20"/>
              </w:rPr>
              <w:t>___ дней</w:t>
            </w:r>
          </w:p>
        </w:tc>
      </w:tr>
    </w:tbl>
    <w:p/>
    <w:p>
      <w:pPr>
        <w:spacing w:after="120"/>
        <w:jc w:val="left"/>
      </w:pPr>
      <w:r>
        <w:rPr>
          <w:rFonts w:ascii="Calibri" w:hAnsi="Calibri"/>
          <w:b/>
          <w:color w:val="323232"/>
          <w:sz w:val="22"/>
        </w:rPr>
        <w:t>Общий срок проекта: ________________________________________________________________</w:t>
      </w:r>
    </w:p>
    <w:p>
      <w:pPr>
        <w:spacing w:before="360" w:after="200"/>
        <w:jc w:val="left"/>
      </w:pPr>
      <w:r>
        <w:rPr>
          <w:rFonts w:ascii="Calibri" w:hAnsi="Calibri"/>
          <w:b/>
          <w:color w:val="5CB85C"/>
          <w:sz w:val="36"/>
        </w:rPr>
        <w:t xml:space="preserve">8. </w:t>
      </w:r>
      <w:r>
        <w:rPr>
          <w:rFonts w:ascii="Calibri" w:hAnsi="Calibri"/>
          <w:b/>
          <w:color w:val="2D7A32"/>
          <w:sz w:val="36"/>
        </w:rPr>
        <w:t>Порядок сдачи-приёмки</w:t>
      </w:r>
    </w:p>
    <w:p>
      <w:pPr>
        <w:spacing w:after="160"/>
      </w:pPr>
      <w:r>
        <w:rPr>
          <w:color w:val="E8EEE8"/>
          <w:sz w:val="16"/>
        </w:rPr>
        <w:t>──────────────────────────────────────────────────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8.1. Критерии приёмки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Соответствие утверждённым макетам (пиксельная точность ±5px)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Корректная работа всех форм и кнопок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Отсутствие битых ссылок и ошибок 404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Корректное отображение во всех заявленных браузерах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Соответствие требованиям скорости загрузки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Валидность HTML/CSS кода</w:t>
      </w:r>
    </w:p>
    <w:p>
      <w:pPr>
        <w:spacing w:before="200" w:after="120"/>
        <w:ind w:left="283"/>
      </w:pPr>
      <w:r>
        <w:rPr>
          <w:rFonts w:ascii="Calibri" w:hAnsi="Calibri"/>
          <w:b/>
          <w:color w:val="439639"/>
          <w:sz w:val="26"/>
        </w:rPr>
        <w:t>8.2. Гарантийный срок</w:t>
      </w:r>
    </w:p>
    <w:p>
      <w:pPr>
        <w:spacing w:after="120"/>
        <w:jc w:val="left"/>
      </w:pPr>
      <w:r>
        <w:rPr>
          <w:rFonts w:ascii="Calibri" w:hAnsi="Calibri"/>
          <w:b w:val="0"/>
          <w:color w:val="323232"/>
          <w:sz w:val="22"/>
        </w:rPr>
        <w:t>Гарантийный срок: ___ месяцев с момента запуска</w:t>
      </w:r>
    </w:p>
    <w:p>
      <w:pPr>
        <w:spacing w:after="120"/>
        <w:jc w:val="left"/>
      </w:pPr>
      <w:r>
        <w:rPr>
          <w:rFonts w:ascii="Calibri" w:hAnsi="Calibri"/>
          <w:b w:val="0"/>
          <w:color w:val="323232"/>
          <w:sz w:val="22"/>
        </w:rPr>
        <w:t>В гарантийный срок входит бесплатное исправление выявленных ошибок.</w:t>
      </w:r>
    </w:p>
    <w:p>
      <w:pPr>
        <w:spacing w:before="360" w:after="200"/>
        <w:jc w:val="left"/>
      </w:pPr>
      <w:r>
        <w:rPr>
          <w:rFonts w:ascii="Calibri" w:hAnsi="Calibri"/>
          <w:b/>
          <w:color w:val="5CB85C"/>
          <w:sz w:val="36"/>
        </w:rPr>
        <w:t xml:space="preserve">9. </w:t>
      </w:r>
      <w:r>
        <w:rPr>
          <w:rFonts w:ascii="Calibri" w:hAnsi="Calibri"/>
          <w:b/>
          <w:color w:val="2D7A32"/>
          <w:sz w:val="36"/>
        </w:rPr>
        <w:t>Исходные материалы заказчика</w:t>
      </w:r>
    </w:p>
    <w:p>
      <w:pPr>
        <w:spacing w:after="160"/>
      </w:pPr>
      <w:r>
        <w:rPr>
          <w:color w:val="E8EEE8"/>
          <w:sz w:val="16"/>
        </w:rPr>
        <w:t>──────────────────────────────────────────────────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Логотип в векторном формате (AI, EPS, SVG)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Фирменные цвета и шрифты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Тексты для всех страниц (или ТЗ на их написание)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Фотографии и видеоматериалы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Реквизиты и контактная информация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Доступы к хостингу и домену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Доступы к социальным сетям (если нужна интеграция)</w:t>
      </w:r>
    </w:p>
    <w:p>
      <w:pPr>
        <w:spacing w:after="80"/>
        <w:ind w:left="454"/>
      </w:pPr>
      <w:r>
        <w:rPr>
          <w:rFonts w:ascii="Calibri" w:hAnsi="Calibri"/>
          <w:sz w:val="24"/>
        </w:rPr>
        <w:t xml:space="preserve">☐ </w:t>
      </w:r>
      <w:r>
        <w:rPr>
          <w:rFonts w:ascii="Calibri" w:hAnsi="Calibri"/>
          <w:color w:val="323232"/>
          <w:sz w:val="22"/>
        </w:rPr>
        <w:t>Доступы к CRM, 1С и другим системам (если нужна интеграция)</w:t>
      </w:r>
    </w:p>
    <w:p>
      <w:pPr>
        <w:spacing w:before="360" w:after="200"/>
        <w:jc w:val="left"/>
      </w:pPr>
      <w:r>
        <w:rPr>
          <w:rFonts w:ascii="Calibri" w:hAnsi="Calibri"/>
          <w:b/>
          <w:color w:val="5CB85C"/>
          <w:sz w:val="36"/>
        </w:rPr>
        <w:t xml:space="preserve">10. </w:t>
      </w:r>
      <w:r>
        <w:rPr>
          <w:rFonts w:ascii="Calibri" w:hAnsi="Calibri"/>
          <w:b/>
          <w:color w:val="2D7A32"/>
          <w:sz w:val="36"/>
        </w:rPr>
        <w:t>Дополнительные требования</w:t>
      </w:r>
    </w:p>
    <w:p>
      <w:pPr>
        <w:spacing w:after="160"/>
      </w:pPr>
      <w:r>
        <w:rPr>
          <w:color w:val="E8EEE8"/>
          <w:sz w:val="16"/>
        </w:rPr>
        <w:t>──────────────────────────────────────────────────</w:t>
      </w:r>
    </w:p>
    <w:p>
      <w:pPr>
        <w:spacing w:after="120"/>
        <w:jc w:val="left"/>
      </w:pPr>
      <w:r>
        <w:rPr>
          <w:rFonts w:ascii="Calibri" w:hAnsi="Calibri"/>
          <w:b w:val="0"/>
          <w:color w:val="323232"/>
          <w:sz w:val="22"/>
        </w:rPr>
        <w:t>________________________________________________________________</w:t>
      </w:r>
    </w:p>
    <w:p>
      <w:pPr>
        <w:spacing w:after="120"/>
        <w:jc w:val="left"/>
      </w:pPr>
      <w:r>
        <w:rPr>
          <w:rFonts w:ascii="Calibri" w:hAnsi="Calibri"/>
          <w:b w:val="0"/>
          <w:color w:val="323232"/>
          <w:sz w:val="22"/>
        </w:rPr>
        <w:t>________________________________________________________________</w:t>
      </w:r>
    </w:p>
    <w:p>
      <w:pPr>
        <w:spacing w:after="120"/>
        <w:jc w:val="left"/>
      </w:pPr>
      <w:r>
        <w:rPr>
          <w:rFonts w:ascii="Calibri" w:hAnsi="Calibri"/>
          <w:b w:val="0"/>
          <w:color w:val="323232"/>
          <w:sz w:val="22"/>
        </w:rPr>
        <w:t>________________________________________________________________</w:t>
      </w:r>
    </w:p>
    <w:p>
      <w:pPr>
        <w:spacing w:after="120"/>
        <w:jc w:val="left"/>
      </w:pPr>
      <w:r>
        <w:rPr>
          <w:rFonts w:ascii="Calibri" w:hAnsi="Calibri"/>
          <w:b w:val="0"/>
          <w:color w:val="323232"/>
          <w:sz w:val="22"/>
        </w:rPr>
        <w:t>________________________________________________________________</w:t>
      </w:r>
    </w:p>
    <w:p>
      <w:r>
        <w:br w:type="page"/>
      </w:r>
    </w:p>
    <w:p>
      <w:pPr>
        <w:spacing w:before="400" w:after="300"/>
        <w:jc w:val="left"/>
      </w:pPr>
      <w:r>
        <w:rPr>
          <w:rFonts w:ascii="Calibri" w:hAnsi="Calibri"/>
          <w:b/>
          <w:color w:val="2D7A32"/>
          <w:sz w:val="36"/>
        </w:rPr>
        <w:t>★ 5 золотых советов по составлению ТЗ</w:t>
      </w:r>
    </w:p>
    <w:p>
      <w:pPr>
        <w:spacing w:before="200" w:after="160"/>
      </w:pPr>
      <w:r>
        <w:rPr>
          <w:rFonts w:ascii="Calibri" w:hAnsi="Calibri"/>
          <w:b/>
          <w:color w:val="5CB85C"/>
          <w:sz w:val="26"/>
        </w:rPr>
        <w:t>Совет 1: Не пишите ТЗ слишком общо</w:t>
      </w:r>
    </w:p>
    <w:p>
      <w:pPr>
        <w:spacing w:after="40"/>
        <w:jc w:val="left"/>
      </w:pPr>
      <w:r>
        <w:rPr>
          <w:rFonts w:ascii="Calibri" w:hAnsi="Calibri"/>
          <w:b w:val="0"/>
          <w:color w:val="B45050"/>
          <w:sz w:val="22"/>
        </w:rPr>
        <w:t>Плохо: «Сделайте красивый современный сайт»</w:t>
      </w:r>
    </w:p>
    <w:p>
      <w:pPr>
        <w:spacing w:after="200"/>
        <w:jc w:val="left"/>
      </w:pPr>
      <w:r>
        <w:rPr>
          <w:rFonts w:ascii="Calibri" w:hAnsi="Calibri"/>
          <w:b w:val="0"/>
          <w:color w:val="3C8C3C"/>
          <w:sz w:val="22"/>
        </w:rPr>
        <w:t>Хорошо: «Сайт в стиле минимализм, основной цвет — синий #0047AB, акцентный — оранжевый #FF6B35, шрифт Montserrat»</w:t>
      </w:r>
    </w:p>
    <w:p>
      <w:pPr>
        <w:spacing w:before="160"/>
      </w:pPr>
      <w:r>
        <w:rPr>
          <w:rFonts w:ascii="Calibri" w:hAnsi="Calibri"/>
          <w:b/>
          <w:color w:val="5CB85C"/>
          <w:sz w:val="26"/>
        </w:rPr>
        <w:t>Совет 2: Не уходите в технические детали</w:t>
      </w:r>
    </w:p>
    <w:p>
      <w:pPr>
        <w:spacing w:after="40"/>
        <w:jc w:val="left"/>
      </w:pPr>
      <w:r>
        <w:rPr>
          <w:rFonts w:ascii="Calibri" w:hAnsi="Calibri"/>
          <w:b w:val="0"/>
          <w:color w:val="B45050"/>
          <w:sz w:val="22"/>
        </w:rPr>
        <w:t>Плохо: «Использовать flexbox с wrap и gap 20px»</w:t>
      </w:r>
    </w:p>
    <w:p>
      <w:pPr>
        <w:spacing w:after="200"/>
        <w:jc w:val="left"/>
      </w:pPr>
      <w:r>
        <w:rPr>
          <w:rFonts w:ascii="Calibri" w:hAnsi="Calibri"/>
          <w:b w:val="0"/>
          <w:color w:val="3C8C3C"/>
          <w:sz w:val="22"/>
        </w:rPr>
        <w:t>Хорошо: «Блоки должны выстраиваться в 3 колонки на десктопе, в 2 на планшете, в 1 на мобильном»</w:t>
      </w:r>
    </w:p>
    <w:p>
      <w:pPr>
        <w:spacing w:before="160"/>
      </w:pPr>
      <w:r>
        <w:rPr>
          <w:rFonts w:ascii="Calibri" w:hAnsi="Calibri"/>
          <w:b/>
          <w:color w:val="5CB85C"/>
          <w:sz w:val="26"/>
        </w:rPr>
        <w:t>Совет 3: Используйте визуальные примеры</w:t>
      </w:r>
    </w:p>
    <w:p>
      <w:pPr>
        <w:spacing w:after="200"/>
        <w:jc w:val="left"/>
      </w:pPr>
      <w:r>
        <w:rPr>
          <w:rFonts w:ascii="Calibri" w:hAnsi="Calibri"/>
          <w:b w:val="0"/>
          <w:color w:val="323232"/>
          <w:sz w:val="22"/>
        </w:rPr>
        <w:t>Скриншоты, ссылки на референсы, наброски на бумаге — всё это помогает понять друг друга. Лучше потратить 30 минут на поиск примеров, чем 3 часа на переделку.</w:t>
      </w:r>
    </w:p>
    <w:p>
      <w:pPr>
        <w:spacing w:before="160"/>
      </w:pPr>
      <w:r>
        <w:rPr>
          <w:rFonts w:ascii="Calibri" w:hAnsi="Calibri"/>
          <w:b/>
          <w:color w:val="5CB85C"/>
          <w:sz w:val="26"/>
        </w:rPr>
        <w:t>Совет 4: Опишите не только «что», но и «зачем»</w:t>
      </w:r>
    </w:p>
    <w:p>
      <w:pPr>
        <w:spacing w:after="40"/>
        <w:jc w:val="left"/>
      </w:pPr>
      <w:r>
        <w:rPr>
          <w:rFonts w:ascii="Calibri" w:hAnsi="Calibri"/>
          <w:b w:val="0"/>
          <w:color w:val="B45050"/>
          <w:sz w:val="22"/>
        </w:rPr>
        <w:t>Плохо: «Нужна кнопка красного цвета»</w:t>
      </w:r>
    </w:p>
    <w:p>
      <w:pPr>
        <w:spacing w:after="200"/>
        <w:jc w:val="left"/>
      </w:pPr>
      <w:r>
        <w:rPr>
          <w:rFonts w:ascii="Calibri" w:hAnsi="Calibri"/>
          <w:b w:val="0"/>
          <w:color w:val="3C8C3C"/>
          <w:sz w:val="22"/>
        </w:rPr>
        <w:t>Хорошо: «Кнопка призыва к действию должна быть контрастной и заметной, чтобы пользователи не пропускали её»</w:t>
      </w:r>
    </w:p>
    <w:p>
      <w:pPr>
        <w:spacing w:before="160"/>
      </w:pPr>
      <w:r>
        <w:rPr>
          <w:rFonts w:ascii="Calibri" w:hAnsi="Calibri"/>
          <w:b/>
          <w:color w:val="5CB85C"/>
          <w:sz w:val="26"/>
        </w:rPr>
        <w:t>Совет 5: Учитывайте будущее</w:t>
      </w:r>
    </w:p>
    <w:p>
      <w:pPr>
        <w:spacing w:after="200"/>
        <w:jc w:val="left"/>
      </w:pPr>
      <w:r>
        <w:rPr>
          <w:rFonts w:ascii="Calibri" w:hAnsi="Calibri"/>
          <w:b w:val="0"/>
          <w:color w:val="323232"/>
          <w:sz w:val="22"/>
        </w:rPr>
        <w:t>Подумайте, что может понадобиться через год: добавление языков, расширение каталога, интеграция с новой CRM. Заложите это в ТЗ как «пункты для будущей доработки».</w:t>
      </w:r>
    </w:p>
    <w:p>
      <w:r>
        <w:br w:type="page"/>
      </w:r>
    </w:p>
    <w:p>
      <w:pPr>
        <w:spacing w:after="200"/>
        <w:jc w:val="center"/>
      </w:pPr>
      <w:r>
        <w:drawing>
          <wp:inline xmlns:a="http://schemas.openxmlformats.org/drawingml/2006/main" xmlns:pic="http://schemas.openxmlformats.org/drawingml/2006/picture">
            <wp:extent cx="1371600" cy="124040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_tem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404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rFonts w:ascii="Calibri" w:hAnsi="Calibri"/>
          <w:b/>
          <w:color w:val="2D7A32"/>
          <w:sz w:val="28"/>
        </w:rPr>
        <w:t>Сайты профессионально</w:t>
      </w:r>
    </w:p>
    <w:p>
      <w:pPr>
        <w:spacing w:after="300"/>
        <w:jc w:val="center"/>
      </w:pPr>
      <w:r>
        <w:rPr>
          <w:rFonts w:ascii="Calibri" w:hAnsi="Calibri"/>
          <w:color w:val="646464"/>
          <w:sz w:val="20"/>
        </w:rPr>
        <w:t>19 лет опыта  •  57 постоянных клиентов  •  Опыт сотрудников 10+ лет</w:t>
      </w:r>
    </w:p>
    <w:p>
      <w:pPr>
        <w:spacing w:after="80"/>
        <w:jc w:val="center"/>
      </w:pPr>
      <w:r>
        <w:rPr>
          <w:rFonts w:ascii="Calibri" w:hAnsi="Calibri"/>
          <w:color w:val="323232"/>
          <w:sz w:val="24"/>
        </w:rPr>
        <w:t>📞  (960) 04-88-9-33</w:t>
      </w:r>
    </w:p>
    <w:p>
      <w:pPr>
        <w:spacing w:after="80"/>
        <w:jc w:val="center"/>
      </w:pPr>
      <w:r>
        <w:rPr>
          <w:rFonts w:ascii="Calibri" w:hAnsi="Calibri"/>
          <w:color w:val="323232"/>
          <w:sz w:val="24"/>
        </w:rPr>
        <w:t>✉  master@flashxdesign.com</w:t>
      </w:r>
    </w:p>
    <w:p>
      <w:pPr>
        <w:spacing w:after="80"/>
        <w:jc w:val="center"/>
      </w:pPr>
      <w:r>
        <w:rPr>
          <w:rFonts w:ascii="Calibri" w:hAnsi="Calibri"/>
          <w:color w:val="323232"/>
          <w:sz w:val="24"/>
        </w:rPr>
        <w:t>📍  г. Казань</w:t>
      </w:r>
    </w:p>
    <w:p>
      <w:pPr>
        <w:spacing w:after="80"/>
        <w:jc w:val="center"/>
      </w:pPr>
      <w:r>
        <w:rPr>
          <w:rFonts w:ascii="Calibri" w:hAnsi="Calibri"/>
          <w:color w:val="323232"/>
          <w:sz w:val="24"/>
        </w:rPr>
        <w:t>🕐  Пн–Пт: 9:00 – 18:00</w:t>
      </w:r>
    </w:p>
    <w:p>
      <w:pPr>
        <w:spacing w:before="300" w:after="200"/>
        <w:jc w:val="center"/>
      </w:pPr>
      <w:r>
        <w:rPr>
          <w:color w:val="C8C8C8"/>
          <w:sz w:val="16"/>
        </w:rPr>
        <w:t>────────────────────────────────────────</w:t>
      </w:r>
    </w:p>
    <w:p>
      <w:pPr>
        <w:spacing w:after="120"/>
        <w:jc w:val="center"/>
      </w:pPr>
      <w:r>
        <w:rPr>
          <w:rFonts w:ascii="Calibri" w:hAnsi="Calibri"/>
          <w:i/>
          <w:color w:val="646464"/>
          <w:sz w:val="20"/>
        </w:rPr>
        <w:t>Шаблон подготовлен на основе статьи «Как написать техническое задание на сайт»</w:t>
      </w:r>
    </w:p>
    <w:p>
      <w:pPr>
        <w:spacing w:after="300"/>
        <w:jc w:val="center"/>
      </w:pPr>
      <w:r>
        <w:rPr>
          <w:rFonts w:ascii="Calibri" w:hAnsi="Calibri"/>
          <w:color w:val="5CB85C"/>
          <w:sz w:val="20"/>
        </w:rPr>
        <w:t>Источник: flxd.ru</w:t>
      </w:r>
    </w:p>
    <w:p>
      <w:pPr>
        <w:spacing w:after="200"/>
        <w:jc w:val="center"/>
      </w:pPr>
      <w:r>
        <w:rPr>
          <w:rFonts w:ascii="Calibri" w:hAnsi="Calibri"/>
          <w:i/>
          <w:color w:val="323232"/>
          <w:sz w:val="20"/>
        </w:rPr>
        <w:t>Не уверены, что сможете составить ТЗ самостоятельно? Оставьте заявку на бесплатную консультацию — мы поможем структурировать задачи и подготовим документ, который станет надёжной основой для вашего проекта.</w:t>
      </w:r>
    </w:p>
    <w:sectPr w:rsidR="00FC693F" w:rsidRPr="0006063C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